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91" w:rsidRPr="00AD5DD5" w:rsidRDefault="00310B91" w:rsidP="0031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Osnovna škola Ivana Brnjika Slovaka, Jelisavac objavljuje natječaj za popunu sljedećeg radnog mjesta:</w:t>
      </w:r>
    </w:p>
    <w:p w:rsidR="00566E8D" w:rsidRPr="00AD5DD5" w:rsidRDefault="00310B91" w:rsidP="00566E8D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 temelju članka 107. Zakona o odgoju i obrazovanju  u osnovnoj i srednjoj školi</w:t>
      </w:r>
      <w:r w:rsidR="00566E8D">
        <w:rPr>
          <w:rFonts w:ascii="Times New Roman" w:hAnsi="Times New Roman" w:cs="Times New Roman"/>
          <w:sz w:val="28"/>
          <w:szCs w:val="28"/>
          <w:lang w:eastAsia="hr-HR"/>
        </w:rPr>
        <w:t xml:space="preserve">  </w:t>
      </w:r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>(„Narodne novine“,  broj 87/08., 86/09., 92/10., 105/10.- Ispravak, 90/11.,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>5/12.,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>16/12., 86/12.,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94/13., 152/14., 7/17., 68/18., 98/19. i 64/20.) Osnovna škola Ivana </w:t>
      </w:r>
      <w:proofErr w:type="spellStart"/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>Brnjika</w:t>
      </w:r>
      <w:proofErr w:type="spellEnd"/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Slovaka, </w:t>
      </w:r>
      <w:proofErr w:type="spellStart"/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>Jelisavac</w:t>
      </w:r>
      <w:proofErr w:type="spellEnd"/>
      <w:r w:rsidR="00566E8D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objavljuje</w:t>
      </w:r>
    </w:p>
    <w:p w:rsidR="00550DCF" w:rsidRPr="00AD5DD5" w:rsidRDefault="00550DCF" w:rsidP="00C06F93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310B91" w:rsidRPr="00AD5DD5" w:rsidRDefault="00310B91" w:rsidP="00C54B5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NATJEČAJ ZA</w:t>
      </w:r>
    </w:p>
    <w:p w:rsidR="00310B91" w:rsidRPr="00AD5DD5" w:rsidRDefault="00310B91" w:rsidP="00C54B5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POPUNU   RADN</w:t>
      </w:r>
      <w:r w:rsidR="00A0503D">
        <w:rPr>
          <w:rFonts w:ascii="Times New Roman" w:hAnsi="Times New Roman" w:cs="Times New Roman"/>
          <w:b/>
          <w:sz w:val="28"/>
          <w:szCs w:val="28"/>
          <w:lang w:eastAsia="hr-HR"/>
        </w:rPr>
        <w:t>IH</w:t>
      </w: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MJESTA</w:t>
      </w:r>
    </w:p>
    <w:p w:rsidR="00A319E0" w:rsidRPr="00AD5DD5" w:rsidRDefault="00A319E0" w:rsidP="00C54B5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A0503D" w:rsidRDefault="008F290F" w:rsidP="00550DC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Učitelj</w:t>
      </w:r>
      <w:r w:rsidR="00967C7C">
        <w:rPr>
          <w:rFonts w:ascii="Times New Roman" w:hAnsi="Times New Roman" w:cs="Times New Roman"/>
          <w:b/>
          <w:sz w:val="28"/>
          <w:szCs w:val="28"/>
          <w:lang w:eastAsia="hr-HR"/>
        </w:rPr>
        <w:t>/</w:t>
      </w:r>
      <w:proofErr w:type="spellStart"/>
      <w:r w:rsidR="007B351D">
        <w:rPr>
          <w:rFonts w:ascii="Times New Roman" w:hAnsi="Times New Roman" w:cs="Times New Roman"/>
          <w:b/>
          <w:sz w:val="28"/>
          <w:szCs w:val="28"/>
          <w:lang w:eastAsia="hr-HR"/>
        </w:rPr>
        <w:t>i</w:t>
      </w:r>
      <w:r w:rsidR="00967C7C">
        <w:rPr>
          <w:rFonts w:ascii="Times New Roman" w:hAnsi="Times New Roman" w:cs="Times New Roman"/>
          <w:b/>
          <w:sz w:val="28"/>
          <w:szCs w:val="28"/>
          <w:lang w:eastAsia="hr-HR"/>
        </w:rPr>
        <w:t>ca</w:t>
      </w:r>
      <w:proofErr w:type="spellEnd"/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 </w:t>
      </w:r>
      <w:r w:rsidR="00A0503D">
        <w:rPr>
          <w:rFonts w:ascii="Times New Roman" w:hAnsi="Times New Roman" w:cs="Times New Roman"/>
          <w:b/>
          <w:sz w:val="28"/>
          <w:szCs w:val="28"/>
          <w:lang w:eastAsia="hr-HR"/>
        </w:rPr>
        <w:t>likovne kulture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B65EB7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–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određeno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,</w:t>
      </w:r>
      <w:r w:rsidR="00197D6C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0503D">
        <w:rPr>
          <w:rFonts w:ascii="Times New Roman" w:hAnsi="Times New Roman" w:cs="Times New Roman"/>
          <w:sz w:val="28"/>
          <w:szCs w:val="28"/>
          <w:lang w:eastAsia="hr-HR"/>
        </w:rPr>
        <w:t>ne</w:t>
      </w:r>
      <w:r w:rsidR="00E02510" w:rsidRPr="00AD5DD5">
        <w:rPr>
          <w:rFonts w:ascii="Times New Roman" w:hAnsi="Times New Roman" w:cs="Times New Roman"/>
          <w:sz w:val="28"/>
          <w:szCs w:val="28"/>
          <w:lang w:eastAsia="hr-HR"/>
        </w:rPr>
        <w:t>p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>uno radno vrijeme</w:t>
      </w:r>
      <w:r w:rsidR="00A0503D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F24488" w:rsidRPr="00AD5DD5" w:rsidRDefault="00A0503D" w:rsidP="00A0503D">
      <w:pPr>
        <w:pStyle w:val="Bezproreda"/>
        <w:ind w:left="720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(13 sati)</w:t>
      </w:r>
      <w:r w:rsidR="00D57E6B" w:rsidRPr="00AD5DD5">
        <w:rPr>
          <w:rFonts w:ascii="Times New Roman" w:hAnsi="Times New Roman" w:cs="Times New Roman"/>
          <w:sz w:val="28"/>
          <w:szCs w:val="28"/>
          <w:lang w:eastAsia="hr-HR"/>
        </w:rPr>
        <w:t>,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zamjena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do povratka učiteljice na posao </w:t>
      </w:r>
      <w:r w:rsidR="00B65EB7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310B91" w:rsidRDefault="00967C7C" w:rsidP="00967C7C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     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> </w:t>
      </w:r>
      <w:r w:rsidR="00A0503D">
        <w:rPr>
          <w:rFonts w:ascii="Times New Roman" w:hAnsi="Times New Roman" w:cs="Times New Roman"/>
          <w:sz w:val="28"/>
          <w:szCs w:val="28"/>
          <w:lang w:eastAsia="hr-HR"/>
        </w:rPr>
        <w:t xml:space="preserve">   -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1 izvršitelj     </w:t>
      </w:r>
    </w:p>
    <w:p w:rsidR="00A0503D" w:rsidRDefault="00A0503D" w:rsidP="00A0503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Učitelj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hr-HR"/>
        </w:rPr>
        <w:t>ica</w:t>
      </w:r>
      <w:proofErr w:type="spellEnd"/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biologije, kemije i prirode –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 xml:space="preserve">određeno, nepuno radno 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vrijeme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>(32 sata), zamjena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>do povratka učiteljice na posao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A0503D" w:rsidRPr="00A0503D" w:rsidRDefault="00A0503D" w:rsidP="00A0503D">
      <w:pPr>
        <w:pStyle w:val="Bezproreda"/>
        <w:ind w:left="720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-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 xml:space="preserve">1 izvršitelj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A0503D" w:rsidRDefault="00A0503D" w:rsidP="00A0503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r-HR"/>
        </w:rPr>
      </w:pPr>
      <w:r w:rsidRPr="00A0503D">
        <w:rPr>
          <w:rFonts w:ascii="Times New Roman" w:hAnsi="Times New Roman" w:cs="Times New Roman"/>
          <w:b/>
          <w:sz w:val="28"/>
          <w:szCs w:val="28"/>
          <w:lang w:eastAsia="hr-HR"/>
        </w:rPr>
        <w:t>Učitelj/</w:t>
      </w:r>
      <w:proofErr w:type="spellStart"/>
      <w:r w:rsidRPr="00A0503D">
        <w:rPr>
          <w:rFonts w:ascii="Times New Roman" w:hAnsi="Times New Roman" w:cs="Times New Roman"/>
          <w:b/>
          <w:sz w:val="28"/>
          <w:szCs w:val="28"/>
          <w:lang w:eastAsia="hr-HR"/>
        </w:rPr>
        <w:t>ca</w:t>
      </w:r>
      <w:proofErr w:type="spellEnd"/>
      <w:r w:rsidRPr="00A0503D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informatike –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>neodređeno</w:t>
      </w:r>
      <w:r>
        <w:rPr>
          <w:rFonts w:ascii="Times New Roman" w:hAnsi="Times New Roman" w:cs="Times New Roman"/>
          <w:sz w:val="28"/>
          <w:szCs w:val="28"/>
          <w:lang w:eastAsia="hr-HR"/>
        </w:rPr>
        <w:t>, nepuno radno vrijeme (20 sati)</w:t>
      </w:r>
    </w:p>
    <w:p w:rsidR="00A0503D" w:rsidRDefault="00A0503D" w:rsidP="00A0503D">
      <w:pPr>
        <w:pStyle w:val="Bezproreda"/>
        <w:ind w:left="720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-  </w:t>
      </w:r>
      <w:r w:rsidRPr="00A0503D">
        <w:rPr>
          <w:rFonts w:ascii="Times New Roman" w:hAnsi="Times New Roman" w:cs="Times New Roman"/>
          <w:sz w:val="28"/>
          <w:szCs w:val="28"/>
          <w:lang w:eastAsia="hr-HR"/>
        </w:rPr>
        <w:t xml:space="preserve">1 izvršitelj  </w:t>
      </w:r>
    </w:p>
    <w:p w:rsidR="00A0503D" w:rsidRPr="00A0503D" w:rsidRDefault="00A0503D" w:rsidP="00A0503D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       Mjesto rada: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Jelisavac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Lađanska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Breznica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 xml:space="preserve"> Našička </w:t>
      </w:r>
    </w:p>
    <w:p w:rsidR="00A0503D" w:rsidRPr="00AD5DD5" w:rsidRDefault="00A0503D" w:rsidP="00A0503D">
      <w:pPr>
        <w:pStyle w:val="Bezproreda"/>
        <w:ind w:left="720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 </w:t>
      </w:r>
    </w:p>
    <w:p w:rsidR="00B65EB7" w:rsidRDefault="00B65EB7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310B91"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Uvjeti za zasnivanje radnog odnosa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>:</w:t>
      </w:r>
    </w:p>
    <w:p w:rsidR="006C076F" w:rsidRPr="00AD5DD5" w:rsidRDefault="006C076F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666606" w:rsidRDefault="0000744F" w:rsidP="00E02510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 w:rsidR="00310B91"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> Uz opće uvjete za zasnivanje radnog odnosa kandidati trebaju ispunjavati i posebne uvjete: poznavanje hrvatskog jezika i latiničnog pisma</w:t>
      </w:r>
      <w:r w:rsidR="0066660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mjeri koja omogućava izvođenje odgojno-obrazovnog rada,</w:t>
      </w:r>
    </w:p>
    <w:p w:rsidR="00666606" w:rsidRPr="00666606" w:rsidRDefault="00666606" w:rsidP="00E02510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666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radno mjesto pod brojem 1.</w:t>
      </w:r>
    </w:p>
    <w:p w:rsidR="00310B91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666606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odgovarajuća vrsta i razina obrazovanja sukladno članku 105.</w:t>
      </w:r>
      <w:r w:rsidR="0066660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stavka 6.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 u osnovnoj i srednjoj školi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>“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,  broj 87/08., 86/09., 92/10., 105/10.- Ispravak, 90/11.,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5/12,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16/12., 86/12.,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94/13., 152/14.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7/17.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68/18., 98/19. i 64/20</w:t>
      </w:r>
      <w:r w:rsidR="00967C7C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="00A319E0" w:rsidRPr="00AD5DD5">
        <w:rPr>
          <w:rFonts w:ascii="Times New Roman" w:hAnsi="Times New Roman" w:cs="Times New Roman"/>
          <w:sz w:val="28"/>
          <w:szCs w:val="28"/>
          <w:lang w:eastAsia="hr-HR"/>
        </w:rPr>
        <w:t>)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te članka</w:t>
      </w:r>
      <w:r w:rsidR="0000744F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666606">
        <w:rPr>
          <w:rFonts w:ascii="Times New Roman" w:hAnsi="Times New Roman" w:cs="Times New Roman"/>
          <w:sz w:val="28"/>
          <w:szCs w:val="28"/>
          <w:lang w:eastAsia="hr-HR"/>
        </w:rPr>
        <w:t>25</w:t>
      </w:r>
      <w:r w:rsidR="00F24488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. Pravilnika o odgovarajućoj 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>vrsti obrazovanja učitelja i stručnih suradnika u osnovnoj školi</w:t>
      </w:r>
      <w:r w:rsidR="0000744F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</w:t>
      </w:r>
      <w:r w:rsidR="0000744F"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 w:rsidR="0000744F">
        <w:rPr>
          <w:rFonts w:ascii="Times New Roman" w:hAnsi="Times New Roman" w:cs="Times New Roman"/>
          <w:sz w:val="28"/>
          <w:szCs w:val="28"/>
          <w:lang w:eastAsia="hr-HR"/>
        </w:rPr>
        <w:t xml:space="preserve">“ broj 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6/19. i 75/ 20.)</w:t>
      </w:r>
      <w:r w:rsidR="005D1D49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6C076F" w:rsidRPr="00AD5DD5" w:rsidRDefault="006C076F" w:rsidP="00E02510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963B6" w:rsidRPr="00666606" w:rsidRDefault="002963B6" w:rsidP="002963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666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radno mjesto pod brojem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Pr="006666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2963B6" w:rsidRDefault="002963B6" w:rsidP="002963B6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odgovarajuća vrsta i razina obrazovanja sukladno članku 105.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stavka 6.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 u osnovnoj i srednjoj školi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(„Narodne novine“,  broj 87/08., 86/09., 92/10., 105/10.- Ispravak, 90/11.,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5/12,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16/12., 86/12.,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94/13., 152/14., 7/17. 68/18., 98/19. i 64/20</w:t>
      </w:r>
      <w:r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) te članka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>18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="000B312D">
        <w:rPr>
          <w:rFonts w:ascii="Times New Roman" w:hAnsi="Times New Roman" w:cs="Times New Roman"/>
          <w:sz w:val="28"/>
          <w:szCs w:val="28"/>
          <w:lang w:eastAsia="hr-HR"/>
        </w:rPr>
        <w:t xml:space="preserve"> i </w:t>
      </w:r>
      <w:r w:rsidR="00951F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0B312D">
        <w:rPr>
          <w:rFonts w:ascii="Times New Roman" w:hAnsi="Times New Roman" w:cs="Times New Roman"/>
          <w:sz w:val="28"/>
          <w:szCs w:val="28"/>
          <w:lang w:eastAsia="hr-HR"/>
        </w:rPr>
        <w:t>19.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Pravilnika o odgovarajućoj vrsti obrazovanja učitelja i stručnih suradnika u osnovnoj školi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“ broj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6/19. i 75/ 20.)</w:t>
      </w:r>
      <w:r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6C076F" w:rsidRDefault="006C076F" w:rsidP="002963B6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963B6" w:rsidRDefault="002963B6" w:rsidP="002963B6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963B6" w:rsidRPr="00666606" w:rsidRDefault="002963B6" w:rsidP="002963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666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 xml:space="preserve">Za radno mjesto pod brojem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6666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2963B6" w:rsidRPr="00AD5DD5" w:rsidRDefault="002963B6" w:rsidP="002963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odgovarajuća vrsta i razina obrazovanja sukladno članku 105.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stavka 6.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 u osnovnoj i srednjoj školi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(„Narodne novine“,  broj 87/08., 86/09., 92/10., 105/10.- Ispravak, 90/11.,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5/12,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16/12., 86/12.,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94/13., 152/14., 7/17. 68/18., 98/19. i 64/20</w:t>
      </w:r>
      <w:r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) te članka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>17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. Pravilnika o odgovarajućoj vrsti obrazovanja učitelja i stručnih suradnika u osnovnoj školi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“ broj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6/19. i 75/ 20.)</w:t>
      </w:r>
      <w:r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2963B6" w:rsidRPr="00AD5DD5" w:rsidRDefault="002963B6" w:rsidP="002963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963B6" w:rsidRPr="00AD5DD5" w:rsidRDefault="002963B6" w:rsidP="002963B6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 natječaj se mogu javiti osobe oba spola u skladu sa Zakonom o ravnopravnosti spolova  (</w:t>
      </w:r>
      <w:r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>
        <w:rPr>
          <w:rFonts w:ascii="Times New Roman" w:hAnsi="Times New Roman" w:cs="Times New Roman"/>
          <w:sz w:val="28"/>
          <w:szCs w:val="28"/>
          <w:lang w:eastAsia="hr-HR"/>
        </w:rPr>
        <w:t>“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broj 82/08. i 67/17</w:t>
      </w:r>
      <w:r w:rsidR="00D672F4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).</w:t>
      </w:r>
    </w:p>
    <w:p w:rsidR="002963B6" w:rsidRPr="00AD5DD5" w:rsidRDefault="002963B6" w:rsidP="002963B6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Podnošenje prijave</w:t>
      </w: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3044EE" w:rsidRPr="00AD5DD5" w:rsidRDefault="003044EE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U prijavi na natječaj kandid</w:t>
      </w:r>
      <w:r w:rsidR="005D0147" w:rsidRPr="00AD5DD5">
        <w:rPr>
          <w:rFonts w:ascii="Times New Roman" w:hAnsi="Times New Roman" w:cs="Times New Roman"/>
          <w:sz w:val="28"/>
          <w:szCs w:val="28"/>
          <w:lang w:eastAsia="hr-HR"/>
        </w:rPr>
        <w:t>ati trebaju navesti osobne podatk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e (ime i prezime, adresu 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>stanovanja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>kontakt poda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tke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 xml:space="preserve">broj telefona/mobitela,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e- adres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u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na koju će 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>im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biti dostavljena obavijest o datumu i vremenu procjene</w:t>
      </w:r>
      <w:r w:rsidR="009C609E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i vrednovanja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 xml:space="preserve">) i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naziv radnog mjesta za koje se prijavljuje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5D0147" w:rsidRPr="00AD5DD5" w:rsidRDefault="005D0147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Prijava na natječaj treba biti vlastoručno potpisana.</w:t>
      </w: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557AE3" w:rsidRDefault="00310B91" w:rsidP="00557AE3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    Uz prijavu na natječaj kandida</w:t>
      </w:r>
      <w:r w:rsidR="00B65EB7" w:rsidRPr="00AD5DD5">
        <w:rPr>
          <w:rFonts w:ascii="Times New Roman" w:hAnsi="Times New Roman" w:cs="Times New Roman"/>
          <w:sz w:val="28"/>
          <w:szCs w:val="28"/>
          <w:lang w:eastAsia="hr-HR"/>
        </w:rPr>
        <w:t>ti moraju priložiti životopis,</w:t>
      </w:r>
      <w:r w:rsidR="006056E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>diplomu odnosno dokaz o stečenoj stručnoj spremi, dokaz o državljanstvu</w:t>
      </w:r>
      <w:r w:rsidR="006056E1" w:rsidRPr="00AD5DD5">
        <w:rPr>
          <w:rFonts w:ascii="Times New Roman" w:hAnsi="Times New Roman" w:cs="Times New Roman"/>
          <w:sz w:val="28"/>
          <w:szCs w:val="28"/>
          <w:lang w:eastAsia="hr-HR"/>
        </w:rPr>
        <w:t>,</w:t>
      </w:r>
      <w:r w:rsidR="00B65EB7" w:rsidRPr="00AD5DD5">
        <w:rPr>
          <w:rFonts w:ascii="Times New Roman" w:hAnsi="Times New Roman" w:cs="Times New Roman"/>
          <w:sz w:val="28"/>
          <w:szCs w:val="28"/>
          <w:lang w:eastAsia="hr-HR"/>
        </w:rPr>
        <w:t> 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uvjerenje 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>da nije pod istragom i da se protiv kandidata ne vodi kazneni postupak glede zapreka za zasivanje radnog odnosa iz članka 106. Zakona</w:t>
      </w:r>
      <w:r w:rsidR="006056E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 odgoju i obrazovanju (ne starije od objavljenog natječaju)</w:t>
      </w:r>
      <w:r w:rsidR="0094023C">
        <w:rPr>
          <w:rFonts w:ascii="Times New Roman" w:hAnsi="Times New Roman" w:cs="Times New Roman"/>
          <w:sz w:val="28"/>
          <w:szCs w:val="28"/>
          <w:lang w:eastAsia="hr-HR"/>
        </w:rPr>
        <w:t>,</w:t>
      </w:r>
      <w:r w:rsidR="00CB2B42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6056E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elektronički zapis ili 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potvrdu o podacima evidentiranima u matičnoj evidenciju HZMO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-a.</w:t>
      </w:r>
    </w:p>
    <w:p w:rsidR="006056E1" w:rsidRPr="00AD5DD5" w:rsidRDefault="006056E1" w:rsidP="00557AE3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>Napomena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: Dokumentaciju priložiti u preslici (ne vraća se).</w:t>
      </w:r>
    </w:p>
    <w:p w:rsidR="006056E1" w:rsidRPr="00AD5DD5" w:rsidRDefault="006056E1" w:rsidP="00557AE3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Prije sklapanja ugov</w:t>
      </w:r>
      <w:r w:rsidR="008C3699" w:rsidRPr="00AD5DD5">
        <w:rPr>
          <w:rFonts w:ascii="Times New Roman" w:hAnsi="Times New Roman" w:cs="Times New Roman"/>
          <w:sz w:val="28"/>
          <w:szCs w:val="28"/>
          <w:lang w:eastAsia="hr-HR"/>
        </w:rPr>
        <w:t>o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ra o radu odabrani/a kandidat/kinja d</w:t>
      </w:r>
      <w:r w:rsidR="00006A43" w:rsidRPr="00AD5DD5">
        <w:rPr>
          <w:rFonts w:ascii="Times New Roman" w:hAnsi="Times New Roman" w:cs="Times New Roman"/>
          <w:sz w:val="28"/>
          <w:szCs w:val="28"/>
          <w:lang w:eastAsia="hr-HR"/>
        </w:rPr>
        <w:t>užan/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 je sve navedene priloge, odnosno isprave</w:t>
      </w:r>
      <w:r w:rsidR="00006A43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dostaviti u izvorniku.</w:t>
      </w:r>
    </w:p>
    <w:p w:rsidR="00C06F93" w:rsidRPr="00AD5DD5" w:rsidRDefault="00C06F93" w:rsidP="00557AE3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C06F93" w:rsidRPr="00AD5DD5" w:rsidRDefault="00C06F93" w:rsidP="00557AE3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Prednost pri zapošljavanju </w:t>
      </w:r>
    </w:p>
    <w:p w:rsidR="00310B91" w:rsidRPr="00AD5DD5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    Kandidat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i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koji se poziva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>ju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na pravo prednosti pri zapošljavanju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prema posebnom zakonu, dužni su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u prijavi na natječaj pozvati se na to pravo i priložiti dokaz o ostvarivanju prava prednosti na koje se poziva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>ju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557AE3" w:rsidRPr="00AD5DD5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      Kandidat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i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koji ostvaruju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prednost pri </w:t>
      </w:r>
      <w:r w:rsidR="004735AD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zapošljavanju sukladno </w:t>
      </w:r>
      <w:r w:rsidR="00991ACB" w:rsidRPr="00AD5DD5">
        <w:rPr>
          <w:rFonts w:ascii="Times New Roman" w:hAnsi="Times New Roman" w:cs="Times New Roman"/>
          <w:sz w:val="28"/>
          <w:szCs w:val="28"/>
          <w:lang w:eastAsia="hr-HR"/>
        </w:rPr>
        <w:t>članku 102.</w:t>
      </w:r>
      <w:r w:rsidR="0086279C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4735AD" w:rsidRPr="00AD5DD5">
        <w:rPr>
          <w:rFonts w:ascii="Times New Roman" w:hAnsi="Times New Roman" w:cs="Times New Roman"/>
          <w:sz w:val="28"/>
          <w:szCs w:val="28"/>
          <w:lang w:eastAsia="hr-HR"/>
        </w:rPr>
        <w:t>Zakonu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 pravima hrvatskih branitelja iz Domovinskog rata i članova njihovih obitelji (</w:t>
      </w:r>
      <w:r w:rsidR="004735AD" w:rsidRPr="00AD5DD5">
        <w:rPr>
          <w:rFonts w:ascii="Times New Roman" w:hAnsi="Times New Roman" w:cs="Times New Roman"/>
          <w:sz w:val="28"/>
          <w:szCs w:val="28"/>
          <w:lang w:eastAsia="hr-HR"/>
        </w:rPr>
        <w:t>„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Narodne novine</w:t>
      </w:r>
      <w:r w:rsidR="004735AD" w:rsidRPr="00AD5DD5">
        <w:rPr>
          <w:rFonts w:ascii="Times New Roman" w:hAnsi="Times New Roman" w:cs="Times New Roman"/>
          <w:sz w:val="28"/>
          <w:szCs w:val="28"/>
          <w:lang w:eastAsia="hr-HR"/>
        </w:rPr>
        <w:t>“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broj</w:t>
      </w:r>
      <w:r w:rsidR="004735AD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121/17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="00006A43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i  98/19.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)</w:t>
      </w:r>
      <w:r w:rsidR="00991ACB" w:rsidRPr="00AD5DD5">
        <w:rPr>
          <w:rFonts w:ascii="Times New Roman" w:hAnsi="Times New Roman" w:cs="Times New Roman"/>
          <w:sz w:val="28"/>
          <w:szCs w:val="28"/>
          <w:lang w:eastAsia="hr-HR"/>
        </w:rPr>
        <w:t>, a koji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991ACB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u trenutku podnošenja prijave ispunjava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ju</w:t>
      </w:r>
      <w:r w:rsidR="00991ACB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uvjete za ostvarivanje tog prava, dužni su u prijavi na javni natječaj priložiti sve dokaze o ispunjavanju traženih uvjeta iz natječaja i dokaze za ostvarivanje prava prednosti prilikom zapošljavanja. </w:t>
      </w:r>
    </w:p>
    <w:p w:rsidR="00557AE3" w:rsidRPr="00AD5DD5" w:rsidRDefault="00991ACB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Popis dokaza za o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stvarivanje prava prednosti prilikom zapoš</w:t>
      </w:r>
      <w:r w:rsidR="00767870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ljavanja nalazi se na mrežnoj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stranici </w:t>
      </w:r>
      <w:r w:rsidR="00557AE3" w:rsidRPr="00AD5DD5">
        <w:rPr>
          <w:rFonts w:ascii="Times New Roman" w:hAnsi="Times New Roman" w:cs="Times New Roman"/>
          <w:sz w:val="28"/>
          <w:szCs w:val="28"/>
          <w:lang w:eastAsia="hr-HR"/>
        </w:rPr>
        <w:t>Ministarstva hrvatskih branitelja Republike Hrvatske:</w:t>
      </w:r>
    </w:p>
    <w:p w:rsidR="00991ACB" w:rsidRPr="00AD5DD5" w:rsidRDefault="00553A03" w:rsidP="00E02510">
      <w:pPr>
        <w:pStyle w:val="Bezprored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hr-HR"/>
        </w:rPr>
      </w:pPr>
      <w:hyperlink r:id="rId6" w:history="1">
        <w:r w:rsidR="00006A43" w:rsidRPr="00AD5DD5">
          <w:rPr>
            <w:rStyle w:val="Hiperveza"/>
            <w:rFonts w:ascii="Times New Roman" w:hAnsi="Times New Roman" w:cs="Times New Roman"/>
            <w:sz w:val="28"/>
            <w:szCs w:val="28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006A43" w:rsidRPr="00AD5DD5" w:rsidRDefault="00006A43" w:rsidP="00E02510">
      <w:pPr>
        <w:pStyle w:val="Bezprored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hr-HR"/>
        </w:rPr>
      </w:pPr>
    </w:p>
    <w:p w:rsidR="003A60E3" w:rsidRPr="00AD5DD5" w:rsidRDefault="00006A43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Kandidat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3F67BD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koji ostvaruj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u</w:t>
      </w:r>
      <w:r w:rsidR="003F67BD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prednost pri zapošljavanju prema članku 9. Zakona o profesionalnoj rehabilitaciji i zapošljavanju osoba s invaliditetom (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„</w:t>
      </w:r>
      <w:r w:rsidR="003F67BD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Narodne novine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“</w:t>
      </w:r>
      <w:r w:rsidR="003F67BD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broj 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157/13., 152/14.,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39/18. 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  32/20.)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,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dužn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 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su</w:t>
      </w:r>
      <w:r w:rsidR="00AC3CFF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u prijavi na natječaj pozvati se na to pravo i priložiti sve dokaze o ispunjavanju traženih uvjeta kao i dokaz o invaliditetu.</w:t>
      </w: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AC3CFF" w:rsidRPr="00AD5DD5" w:rsidRDefault="00AC3CFF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Kandidat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koji se poziva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ju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na pravo pri prednosti pri zapošljavanju u skladu s člankom 48 f. Zakona o zaštiti civilnih i vojnih invalida rata  </w:t>
      </w:r>
      <w:r w:rsidR="006F3499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(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„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Narodne novine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“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broj 33/92.,57/92.,77/92.,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27/93.,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58/93.,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2/94.,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76/94.,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108/95.,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108/96.,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82/01.,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103/03.,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148/13. i 98/19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.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)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uz prijavu na javni natj</w:t>
      </w:r>
      <w:r w:rsidR="00C06F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ečaj dužni su osim dokaza o ispu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njavanju traženih uvjeta, priložiti rješenje ili potvrdu o priznatom statusu iz koje je vidljivo spomenuto pravo, izjavu da do sada</w:t>
      </w:r>
      <w:r w:rsidR="00C06F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nisu koristili pravo prednosti prilikom zapošljavanja po toj osnovi te dokaz iz kojeg je vidljivo na koji je</w:t>
      </w:r>
      <w:r w:rsidR="00C06F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način prestao radni odnos kod posljednjeg poslodavca (rješenje, ugovor, sp</w:t>
      </w:r>
      <w:r w:rsidR="00C06F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o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razum).</w:t>
      </w:r>
    </w:p>
    <w:p w:rsidR="003A60E3" w:rsidRPr="00AD5DD5" w:rsidRDefault="00C06F93" w:rsidP="00E02510">
      <w:pPr>
        <w:pStyle w:val="Bezprored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r-HR"/>
        </w:rPr>
        <w:t>Procjena i vrednovanje kandidata</w:t>
      </w:r>
    </w:p>
    <w:p w:rsidR="003A60E3" w:rsidRDefault="003044EE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Kandidati čije su prijave na natječaj pravodobne, potpune i ispunjavaju uvjete natječaja dužni su na Poziv povjerenstva za procjenu i vrednovanje kandidata pristupiti procjeni odnosno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vrednovanju koj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e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će biti usmeno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, a provodi se 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sukladno odredbama </w:t>
      </w:r>
      <w:r w:rsidR="00A21CF7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članka </w:t>
      </w:r>
      <w:r w:rsidR="00F719D9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14. 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Pr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a</w:t>
      </w:r>
      <w:r w:rsidR="003A60E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vilnika o načinu i postupku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zapošljavanja u osnovnoj školi koji je objavljen na mrežnim stranicama škole 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hyperlink r:id="rId7" w:history="1">
        <w:r w:rsidR="00F719D9" w:rsidRPr="00DF02AE">
          <w:rPr>
            <w:rStyle w:val="Hiperveza"/>
            <w:rFonts w:ascii="Times New Roman" w:hAnsi="Times New Roman" w:cs="Times New Roman"/>
            <w:sz w:val="28"/>
            <w:szCs w:val="28"/>
            <w:lang w:eastAsia="hr-HR"/>
          </w:rPr>
          <w:t>http://www.os-ibslovak-jelisavac.skole.hr/upload/os-ibslovak-jelisavac/images/static3/1392/attachment/Pravilnik_o_postupanju_po_jednakim_uvjetima___25.2.2019..pdf</w:t>
        </w:r>
      </w:hyperlink>
    </w:p>
    <w:p w:rsidR="00F719D9" w:rsidRPr="00AD5DD5" w:rsidRDefault="00F719D9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5D0147" w:rsidRDefault="005D0147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Područje iz kojih se obavlja usmen</w:t>
      </w:r>
      <w:r w:rsidR="009C609E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a procjena i vrednovanje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odnosi se na stručno-pedagoške i metodičke kompetencije</w:t>
      </w:r>
      <w:r w:rsidR="002963B6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za radna mjesta pod brojem 1. i 2., a za radno mjesto pod brojem 3. i intelektualno-kognitivne te psihološke sposobnosti i infor</w:t>
      </w:r>
      <w:r w:rsidR="009918CB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matička pismenost.</w:t>
      </w:r>
    </w:p>
    <w:p w:rsidR="005D0147" w:rsidRDefault="009C609E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Ako k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andidat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ne pristup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procjeni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i 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vrednovanju</w:t>
      </w:r>
      <w:r w:rsidR="006F3499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,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smatrat će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se 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da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je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odusta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o </w:t>
      </w:r>
      <w:r w:rsidR="005D0147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od natječaja.</w:t>
      </w:r>
    </w:p>
    <w:p w:rsidR="009918CB" w:rsidRPr="00AD5DD5" w:rsidRDefault="009918CB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r-HR"/>
        </w:rPr>
        <w:t>Zaštita osobnih podataka</w:t>
      </w:r>
    </w:p>
    <w:p w:rsidR="005D0147" w:rsidRPr="00AD5DD5" w:rsidRDefault="005D0147" w:rsidP="00E02510">
      <w:pPr>
        <w:pStyle w:val="Bezproreda"/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Kandidat</w:t>
      </w:r>
      <w:r w:rsidR="00D672F4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i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prijavom na natječaj daj</w:t>
      </w:r>
      <w:r w:rsidR="00951F1B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>u</w:t>
      </w:r>
      <w:bookmarkStart w:id="0" w:name="_GoBack"/>
      <w:bookmarkEnd w:id="0"/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Osnovnoj školi Ivana Brnjika Slovaka,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Jelisavac privolu za obradu osobnih podataka, navedenih u svim dostavljenim prilozima, odnosno </w:t>
      </w:r>
      <w:r w:rsidR="00E67493" w:rsidRPr="00AD5DD5">
        <w:rPr>
          <w:rFonts w:ascii="Times New Roman" w:hAnsi="Times New Roman" w:cs="Times New Roman"/>
          <w:color w:val="000000" w:themeColor="text1"/>
          <w:sz w:val="28"/>
          <w:szCs w:val="28"/>
          <w:lang w:eastAsia="hr-HR"/>
        </w:rPr>
        <w:t xml:space="preserve">ispravama za potrebe provedbe natječajnog postupka sukladno važećim propisima o zaštiti podataka. </w:t>
      </w:r>
    </w:p>
    <w:p w:rsidR="00310B91" w:rsidRDefault="00B65EB7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 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    </w:t>
      </w:r>
    </w:p>
    <w:p w:rsidR="009918CB" w:rsidRDefault="009918CB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918CB" w:rsidRPr="00AD5DD5" w:rsidRDefault="009918CB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033C36" w:rsidRPr="00AD5DD5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Prijave s dokazima o ispunjavanju propisanih  uvjeta iz natječaja  dostaviti</w:t>
      </w:r>
      <w:r w:rsidR="00033C36" w:rsidRPr="00AD5DD5">
        <w:rPr>
          <w:rFonts w:ascii="Times New Roman" w:hAnsi="Times New Roman" w:cs="Times New Roman"/>
          <w:sz w:val="28"/>
          <w:szCs w:val="28"/>
          <w:lang w:eastAsia="hr-HR"/>
        </w:rPr>
        <w:t>:</w:t>
      </w:r>
    </w:p>
    <w:p w:rsidR="00310B91" w:rsidRPr="00AD5DD5" w:rsidRDefault="00033C36" w:rsidP="00033C3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pisano, putem pošte  ili</w:t>
      </w:r>
      <w:r w:rsidR="00310B91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osobno  na adresu:</w:t>
      </w:r>
    </w:p>
    <w:p w:rsidR="00310B91" w:rsidRPr="00AD5DD5" w:rsidRDefault="006E1C2A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OŠ Ivana Brnjika </w:t>
      </w:r>
      <w:r w:rsidR="00C54B56"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Slovaka</w:t>
      </w: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310B91" w:rsidRPr="00AD5DD5" w:rsidRDefault="006E1C2A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Ivana Brnjika Slovaka</w:t>
      </w:r>
      <w:r w:rsidR="00C54B56"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37</w:t>
      </w: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, Jelisavac</w:t>
      </w:r>
    </w:p>
    <w:p w:rsidR="00310B91" w:rsidRPr="00AD5DD5" w:rsidRDefault="00310B91" w:rsidP="00E0251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31500 Našice</w:t>
      </w:r>
    </w:p>
    <w:p w:rsidR="00E67493" w:rsidRPr="00AD5DD5" w:rsidRDefault="00E67493" w:rsidP="00E02510">
      <w:pPr>
        <w:pStyle w:val="Bezproreda"/>
        <w:rPr>
          <w:rFonts w:ascii="Times New Roman" w:hAnsi="Times New Roman" w:cs="Times New Roman"/>
          <w:bCs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s naznakom „ZA NATJEČAJ“</w:t>
      </w:r>
    </w:p>
    <w:p w:rsidR="00033C36" w:rsidRPr="00AD5DD5" w:rsidRDefault="006F423F" w:rsidP="00E02510">
      <w:pPr>
        <w:pStyle w:val="Bezproreda"/>
        <w:rPr>
          <w:rFonts w:ascii="Times New Roman" w:hAnsi="Times New Roman" w:cs="Times New Roman"/>
          <w:bCs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Cs/>
          <w:sz w:val="28"/>
          <w:szCs w:val="28"/>
          <w:lang w:eastAsia="hr-HR"/>
        </w:rPr>
        <w:t>Nepravodobne i nepotpune prijave</w:t>
      </w:r>
      <w:r w:rsidR="00C034AB">
        <w:rPr>
          <w:rFonts w:ascii="Times New Roman" w:hAnsi="Times New Roman" w:cs="Times New Roman"/>
          <w:bCs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bCs/>
          <w:sz w:val="28"/>
          <w:szCs w:val="28"/>
          <w:lang w:eastAsia="hr-HR"/>
        </w:rPr>
        <w:t>neće se razmatrati.</w:t>
      </w:r>
    </w:p>
    <w:p w:rsidR="00C034AB" w:rsidRPr="00AD5DD5" w:rsidRDefault="006F423F" w:rsidP="00C034AB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bCs/>
          <w:sz w:val="28"/>
          <w:szCs w:val="28"/>
          <w:lang w:eastAsia="hr-HR"/>
        </w:rPr>
        <w:t>Obavijesti o rezultatima natječaja kandidati će moći doznati u roku 15 dana od dana izbora putem mrežne stranice škole</w:t>
      </w:r>
      <w:r w:rsidR="00C034AB">
        <w:rPr>
          <w:rFonts w:ascii="Times New Roman" w:hAnsi="Times New Roman" w:cs="Times New Roman"/>
          <w:bCs/>
          <w:sz w:val="28"/>
          <w:szCs w:val="28"/>
          <w:lang w:eastAsia="hr-HR"/>
        </w:rPr>
        <w:t xml:space="preserve"> </w:t>
      </w:r>
      <w:hyperlink r:id="rId8" w:history="1">
        <w:r w:rsidR="00C034AB" w:rsidRPr="00DF02AE">
          <w:rPr>
            <w:rStyle w:val="Hiperveza"/>
            <w:rFonts w:ascii="Times New Roman" w:hAnsi="Times New Roman" w:cs="Times New Roman"/>
            <w:sz w:val="28"/>
            <w:szCs w:val="28"/>
            <w:lang w:eastAsia="hr-HR"/>
          </w:rPr>
          <w:t>http://www.os-ibslovak-jelisavac.skole.hr</w:t>
        </w:r>
      </w:hyperlink>
      <w:r w:rsidR="00C034A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034AB" w:rsidRPr="00AD5DD5">
        <w:rPr>
          <w:rFonts w:ascii="Times New Roman" w:hAnsi="Times New Roman" w:cs="Times New Roman"/>
          <w:sz w:val="28"/>
          <w:szCs w:val="28"/>
          <w:lang w:eastAsia="hr-HR"/>
        </w:rPr>
        <w:t>   </w:t>
      </w:r>
    </w:p>
    <w:p w:rsidR="006F423F" w:rsidRPr="00AD5DD5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     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Rok za podnošenje prijave na natječaj je 8 dana od dana objave natječaja na mrežnoj stranici i oglasnoj ploči Hrvatskog zavoda za zapošljavanje i mrežnoj stranici Škole: </w:t>
      </w:r>
    </w:p>
    <w:p w:rsidR="00C034AB" w:rsidRDefault="00553A03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hyperlink r:id="rId9" w:history="1">
        <w:r w:rsidR="00C034AB" w:rsidRPr="00DF02AE">
          <w:rPr>
            <w:rStyle w:val="Hiperveza"/>
            <w:rFonts w:ascii="Times New Roman" w:hAnsi="Times New Roman" w:cs="Times New Roman"/>
            <w:sz w:val="28"/>
            <w:szCs w:val="28"/>
            <w:lang w:eastAsia="hr-HR"/>
          </w:rPr>
          <w:t>http://www.os-ibslovak-jelisavac.skole.hr</w:t>
        </w:r>
      </w:hyperlink>
    </w:p>
    <w:p w:rsidR="002778BD" w:rsidRPr="00AD5DD5" w:rsidRDefault="00310B91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   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>Na</w:t>
      </w:r>
      <w:r w:rsidR="008C3699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tječaj traje od </w:t>
      </w:r>
      <w:r w:rsidR="00D672F4">
        <w:rPr>
          <w:rFonts w:ascii="Times New Roman" w:hAnsi="Times New Roman" w:cs="Times New Roman"/>
          <w:sz w:val="28"/>
          <w:szCs w:val="28"/>
          <w:lang w:eastAsia="hr-HR"/>
        </w:rPr>
        <w:t>16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. listopada 2020. godine do </w:t>
      </w:r>
      <w:r w:rsidR="00D672F4">
        <w:rPr>
          <w:rFonts w:ascii="Times New Roman" w:hAnsi="Times New Roman" w:cs="Times New Roman"/>
          <w:sz w:val="28"/>
          <w:szCs w:val="28"/>
          <w:lang w:eastAsia="hr-HR"/>
        </w:rPr>
        <w:t>24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. listopada 2020. </w:t>
      </w:r>
      <w:r w:rsidR="001D648F" w:rsidRPr="00AD5DD5">
        <w:rPr>
          <w:rFonts w:ascii="Times New Roman" w:hAnsi="Times New Roman" w:cs="Times New Roman"/>
          <w:sz w:val="28"/>
          <w:szCs w:val="28"/>
          <w:lang w:eastAsia="hr-HR"/>
        </w:rPr>
        <w:t>g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>odine</w:t>
      </w:r>
      <w:r w:rsidR="00C06F93" w:rsidRPr="00AD5DD5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C06F93" w:rsidRPr="00AD5DD5" w:rsidRDefault="00C06F93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U slučaju da se</w:t>
      </w:r>
      <w:r w:rsidR="001D648F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na natječaj prijavi kandidat ili kandidati koji se pozivaju na pravo prednosti pri zapošljavanju prema posebnim propisima</w:t>
      </w:r>
      <w:r w:rsidR="001D648F" w:rsidRPr="00AD5DD5">
        <w:rPr>
          <w:rFonts w:ascii="Times New Roman" w:hAnsi="Times New Roman" w:cs="Times New Roman"/>
          <w:sz w:val="28"/>
          <w:szCs w:val="28"/>
          <w:lang w:eastAsia="hr-HR"/>
        </w:rPr>
        <w:t>, svi kandidati bit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će obaviješteni istim tekstom obavijesti o rezultatima natječaja pisanom poštanskom poš</w:t>
      </w:r>
      <w:r w:rsidR="001D648F" w:rsidRPr="00AD5DD5">
        <w:rPr>
          <w:rFonts w:ascii="Times New Roman" w:hAnsi="Times New Roman" w:cs="Times New Roman"/>
          <w:sz w:val="28"/>
          <w:szCs w:val="28"/>
          <w:lang w:eastAsia="hr-HR"/>
        </w:rPr>
        <w:t>iljkom, pri čemu će se kandidat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e koji se pozivaju</w:t>
      </w:r>
      <w:r w:rsidR="001D648F"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na pravo prednosti pri zapošlj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>avanju prema posebnim propisima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,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obavijestiti pisanom preporučenom pošiljkom s povratnicom.</w:t>
      </w:r>
    </w:p>
    <w:p w:rsidR="006F423F" w:rsidRPr="00AD5DD5" w:rsidRDefault="00C034AB" w:rsidP="00E025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Ravnateljica: </w:t>
      </w:r>
    </w:p>
    <w:p w:rsidR="002778BD" w:rsidRPr="00AD5DD5" w:rsidRDefault="00D57E6B" w:rsidP="00D57E6B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                 </w:t>
      </w:r>
      <w:r w:rsidR="00566E8D">
        <w:rPr>
          <w:rFonts w:ascii="Times New Roman" w:hAnsi="Times New Roman" w:cs="Times New Roman"/>
          <w:sz w:val="28"/>
          <w:szCs w:val="28"/>
          <w:lang w:eastAsia="hr-HR"/>
        </w:rPr>
        <w:t xml:space="preserve">                                              </w:t>
      </w:r>
      <w:r w:rsidR="00F719D9">
        <w:rPr>
          <w:rFonts w:ascii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034AB">
        <w:rPr>
          <w:rFonts w:ascii="Times New Roman" w:hAnsi="Times New Roman" w:cs="Times New Roman"/>
          <w:sz w:val="28"/>
          <w:szCs w:val="28"/>
          <w:lang w:eastAsia="hr-HR"/>
        </w:rPr>
        <w:t xml:space="preserve">                                        </w:t>
      </w:r>
    </w:p>
    <w:p w:rsidR="00033C36" w:rsidRPr="00AD5DD5" w:rsidRDefault="002778BD" w:rsidP="002778BD">
      <w:pPr>
        <w:pStyle w:val="Bezproreda"/>
        <w:jc w:val="right"/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>Ljerka Ćorković, prof.</w:t>
      </w:r>
    </w:p>
    <w:p w:rsidR="002778BD" w:rsidRPr="00AD5DD5" w:rsidRDefault="00033C36" w:rsidP="00033C36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KLASA: 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>112-01/20</w:t>
      </w:r>
      <w:r w:rsidR="0086279C" w:rsidRPr="00AD5DD5">
        <w:rPr>
          <w:rFonts w:ascii="Times New Roman" w:hAnsi="Times New Roman" w:cs="Times New Roman"/>
          <w:sz w:val="28"/>
          <w:szCs w:val="28"/>
          <w:lang w:eastAsia="hr-HR"/>
        </w:rPr>
        <w:t>-2</w:t>
      </w:r>
      <w:r w:rsidR="00A6292E" w:rsidRPr="00AD5DD5">
        <w:rPr>
          <w:rFonts w:ascii="Times New Roman" w:hAnsi="Times New Roman" w:cs="Times New Roman"/>
          <w:sz w:val="28"/>
          <w:szCs w:val="28"/>
          <w:lang w:eastAsia="hr-HR"/>
        </w:rPr>
        <w:t>-</w:t>
      </w:r>
      <w:r w:rsidR="002963B6">
        <w:rPr>
          <w:rFonts w:ascii="Times New Roman" w:hAnsi="Times New Roman" w:cs="Times New Roman"/>
          <w:sz w:val="28"/>
          <w:szCs w:val="28"/>
          <w:lang w:eastAsia="hr-HR"/>
        </w:rPr>
        <w:t>2</w:t>
      </w:r>
    </w:p>
    <w:p w:rsidR="00033C36" w:rsidRPr="00AD5DD5" w:rsidRDefault="00033C36" w:rsidP="00033C36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URBROJ: </w:t>
      </w:r>
      <w:r w:rsidR="00A97EBD" w:rsidRPr="00AD5DD5">
        <w:rPr>
          <w:rFonts w:ascii="Times New Roman" w:hAnsi="Times New Roman" w:cs="Times New Roman"/>
          <w:sz w:val="28"/>
          <w:szCs w:val="28"/>
          <w:lang w:eastAsia="hr-HR"/>
        </w:rPr>
        <w:t>2149</w:t>
      </w:r>
      <w:r w:rsidR="006F423F" w:rsidRPr="00AD5DD5">
        <w:rPr>
          <w:rFonts w:ascii="Times New Roman" w:hAnsi="Times New Roman" w:cs="Times New Roman"/>
          <w:sz w:val="28"/>
          <w:szCs w:val="28"/>
          <w:lang w:eastAsia="hr-HR"/>
        </w:rPr>
        <w:t>/07-01-20</w:t>
      </w:r>
    </w:p>
    <w:p w:rsidR="00033C36" w:rsidRPr="00AD5DD5" w:rsidRDefault="006F423F" w:rsidP="00033C36">
      <w:pPr>
        <w:rPr>
          <w:rFonts w:ascii="Times New Roman" w:hAnsi="Times New Roman" w:cs="Times New Roman"/>
          <w:sz w:val="28"/>
          <w:szCs w:val="28"/>
          <w:lang w:eastAsia="hr-HR"/>
        </w:rPr>
      </w:pPr>
      <w:proofErr w:type="spellStart"/>
      <w:r w:rsidRPr="00AD5DD5">
        <w:rPr>
          <w:rFonts w:ascii="Times New Roman" w:hAnsi="Times New Roman" w:cs="Times New Roman"/>
          <w:sz w:val="28"/>
          <w:szCs w:val="28"/>
          <w:lang w:eastAsia="hr-HR"/>
        </w:rPr>
        <w:t>Jelisavac</w:t>
      </w:r>
      <w:proofErr w:type="spellEnd"/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2963B6">
        <w:rPr>
          <w:rFonts w:ascii="Times New Roman" w:hAnsi="Times New Roman" w:cs="Times New Roman"/>
          <w:sz w:val="28"/>
          <w:szCs w:val="28"/>
          <w:lang w:eastAsia="hr-HR"/>
        </w:rPr>
        <w:t>16</w:t>
      </w:r>
      <w:r w:rsidR="006F3499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Pr="00AD5DD5">
        <w:rPr>
          <w:rFonts w:ascii="Times New Roman" w:hAnsi="Times New Roman" w:cs="Times New Roman"/>
          <w:sz w:val="28"/>
          <w:szCs w:val="28"/>
          <w:lang w:eastAsia="hr-HR"/>
        </w:rPr>
        <w:t xml:space="preserve"> listopada 2020.</w:t>
      </w:r>
    </w:p>
    <w:sectPr w:rsidR="00033C36" w:rsidRPr="00AD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4AD6"/>
    <w:multiLevelType w:val="hybridMultilevel"/>
    <w:tmpl w:val="12B04B9A"/>
    <w:lvl w:ilvl="0" w:tplc="F730A0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706FB5"/>
    <w:multiLevelType w:val="hybridMultilevel"/>
    <w:tmpl w:val="1882A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3513"/>
    <w:multiLevelType w:val="hybridMultilevel"/>
    <w:tmpl w:val="5BB47716"/>
    <w:lvl w:ilvl="0" w:tplc="9BF23E52">
      <w:start w:val="13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C9541B"/>
    <w:multiLevelType w:val="hybridMultilevel"/>
    <w:tmpl w:val="B9568BEC"/>
    <w:lvl w:ilvl="0" w:tplc="710447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7951AF"/>
    <w:multiLevelType w:val="hybridMultilevel"/>
    <w:tmpl w:val="10B2F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91"/>
    <w:rsid w:val="00006A43"/>
    <w:rsid w:val="0000744F"/>
    <w:rsid w:val="00033C36"/>
    <w:rsid w:val="00090953"/>
    <w:rsid w:val="00096FD3"/>
    <w:rsid w:val="000B312D"/>
    <w:rsid w:val="00101291"/>
    <w:rsid w:val="00197D6C"/>
    <w:rsid w:val="001D648F"/>
    <w:rsid w:val="00252FA9"/>
    <w:rsid w:val="00260D46"/>
    <w:rsid w:val="002778BD"/>
    <w:rsid w:val="00277BC3"/>
    <w:rsid w:val="00292553"/>
    <w:rsid w:val="002963B6"/>
    <w:rsid w:val="002E5FB4"/>
    <w:rsid w:val="003044EE"/>
    <w:rsid w:val="00310B91"/>
    <w:rsid w:val="00355908"/>
    <w:rsid w:val="003A60E3"/>
    <w:rsid w:val="003F0C22"/>
    <w:rsid w:val="003F67BD"/>
    <w:rsid w:val="004735AD"/>
    <w:rsid w:val="004A0F52"/>
    <w:rsid w:val="00531824"/>
    <w:rsid w:val="00550DCF"/>
    <w:rsid w:val="00553A03"/>
    <w:rsid w:val="00557AE3"/>
    <w:rsid w:val="00566E8D"/>
    <w:rsid w:val="005D0147"/>
    <w:rsid w:val="005D1D49"/>
    <w:rsid w:val="005E441F"/>
    <w:rsid w:val="006056E1"/>
    <w:rsid w:val="00626233"/>
    <w:rsid w:val="00666606"/>
    <w:rsid w:val="006C076F"/>
    <w:rsid w:val="006E1C2A"/>
    <w:rsid w:val="006F3499"/>
    <w:rsid w:val="006F423F"/>
    <w:rsid w:val="00710CD3"/>
    <w:rsid w:val="0072065E"/>
    <w:rsid w:val="00767870"/>
    <w:rsid w:val="007B351D"/>
    <w:rsid w:val="0086279C"/>
    <w:rsid w:val="008C3699"/>
    <w:rsid w:val="008F290F"/>
    <w:rsid w:val="0094023C"/>
    <w:rsid w:val="00951F1B"/>
    <w:rsid w:val="00967C7C"/>
    <w:rsid w:val="009918CB"/>
    <w:rsid w:val="00991ACB"/>
    <w:rsid w:val="009C609E"/>
    <w:rsid w:val="009E32F0"/>
    <w:rsid w:val="00A0503D"/>
    <w:rsid w:val="00A07F0E"/>
    <w:rsid w:val="00A21CF7"/>
    <w:rsid w:val="00A319E0"/>
    <w:rsid w:val="00A6292E"/>
    <w:rsid w:val="00A97EBD"/>
    <w:rsid w:val="00AC3CFF"/>
    <w:rsid w:val="00AD5DD5"/>
    <w:rsid w:val="00B42DE9"/>
    <w:rsid w:val="00B65EB7"/>
    <w:rsid w:val="00C034AB"/>
    <w:rsid w:val="00C06F93"/>
    <w:rsid w:val="00C2747B"/>
    <w:rsid w:val="00C54B56"/>
    <w:rsid w:val="00C92109"/>
    <w:rsid w:val="00CB2B42"/>
    <w:rsid w:val="00D57E6B"/>
    <w:rsid w:val="00D672F4"/>
    <w:rsid w:val="00E02510"/>
    <w:rsid w:val="00E67493"/>
    <w:rsid w:val="00F01F5B"/>
    <w:rsid w:val="00F24488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0CFC"/>
  <w15:docId w15:val="{48F1F961-2BC8-40A9-A057-9886453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33C3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bslovak-jelisavac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ibslovak-jelisavac.skole.hr/upload/os-ibslovak-jelisavac/images/static3/1392/attachment/Pravilnik_o_postupanju_po_jednakim_uvjetima___25.2.2019.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ibslovak-jelisa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9656-5D7F-4784-9443-4B6A0563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TAJNISTVO</cp:lastModifiedBy>
  <cp:revision>10</cp:revision>
  <cp:lastPrinted>2020-10-15T12:04:00Z</cp:lastPrinted>
  <dcterms:created xsi:type="dcterms:W3CDTF">2020-10-07T22:56:00Z</dcterms:created>
  <dcterms:modified xsi:type="dcterms:W3CDTF">2020-10-15T12:22:00Z</dcterms:modified>
</cp:coreProperties>
</file>