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9AA0" w14:textId="77777777" w:rsidR="00040C91" w:rsidRDefault="00040C91" w:rsidP="00040C91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14:paraId="64DCAA9D" w14:textId="77777777" w:rsidR="00040C91" w:rsidRDefault="00040C91" w:rsidP="00040C91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14:paraId="008A359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14:paraId="51375CB7" w14:textId="77777777" w:rsidR="00040C91" w:rsidRDefault="00040C91" w:rsidP="00040C91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14:paraId="53ECB76A" w14:textId="77777777" w:rsidR="00040C91" w:rsidRDefault="00040C91" w:rsidP="00040C91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14:paraId="3B454822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14:paraId="6BED0608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7F0D5E4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3EE605D5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14:paraId="197A9FF6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10576335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14:paraId="03859CA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14:paraId="37D6A50E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14:paraId="4086D863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14:paraId="102820B0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6E7AC7C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14:paraId="774F980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14:paraId="43872F8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14:paraId="343683A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prijavom povrede prava učenika nadležnim tijelima izvan školske ustanove;</w:t>
      </w:r>
    </w:p>
    <w:p w14:paraId="2A64F64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14:paraId="7E4806F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14:paraId="2C40D68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14:paraId="4E73B35E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14:paraId="47B4F65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14:paraId="045A3AC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148C8981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14:paraId="6E83E4B7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14:paraId="54EA2BE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14:paraId="36A40F3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14:paraId="4EE8B54E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508042A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63891DC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1E47A4A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3D85245D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37D0E15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Odgojno-obrazovni radnici i ravnatelj školske ustanove obvezni su osigurati učeniku zaštitu u slučajevima povrede prava na:</w:t>
      </w:r>
    </w:p>
    <w:p w14:paraId="6362CE5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14:paraId="60925E0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14:paraId="6A2E39D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14:paraId="0A6EAEC7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14:paraId="5333B37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14:paraId="01783499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14:paraId="7B8681A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14:paraId="722A07F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517F872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2471FFC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14:paraId="446F1A4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14:paraId="754F5E6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00E62629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1852ACF7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14:paraId="36C250CE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57A2C25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14:paraId="1A06817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14:paraId="06A251E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14:paraId="1C2C0AC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14:paraId="60A6D05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14:paraId="7A941F40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14:paraId="1F7FE58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0895D2C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76C2CDA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14:paraId="2A57E7C4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14:paraId="0963264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3BC0C7CA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14:paraId="6DBD613A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14:paraId="1547EDE7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14:paraId="037E65E7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14:paraId="2317FE2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6A7CD5B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52206B6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40C5540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14:paraId="6D34F21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233972D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14:paraId="6DF78B61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4CAAE9F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53DDBD5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7CB6411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14:paraId="76EC2B47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5D4542D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14:paraId="452242A4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14:paraId="4E63762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U slučajevima nasilnog postupanja iz članka 5. stavka 2. ovoga pravilnika tijekom razgovora predstavnika policije s učenicima žrtvama ili počiniteljima nasilnog postupanja </w:t>
      </w:r>
      <w:r>
        <w:rPr>
          <w:rFonts w:ascii="Minion Pro" w:hAnsi="Minion Pro"/>
          <w:color w:val="000000"/>
        </w:rPr>
        <w:lastRenderedPageBreak/>
        <w:t>obvezno treba biti prisutan roditelj učenika, udomitelj, osoba kojoj je dijete povjereno na čuvanje ili odgoj ili stručna osoba centra za socijalnu skrb.</w:t>
      </w:r>
    </w:p>
    <w:p w14:paraId="58B98C11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613F3B5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iz stavka 1. ovoga članka ne smije nazočiti razgovoru s učenikom ako postoji sumnja da je počinila djelo na njegovu štetu.</w:t>
      </w:r>
    </w:p>
    <w:p w14:paraId="51D490A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14:paraId="62BD85BE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14:paraId="1BC0C3A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14:paraId="4D1DF01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1091C00A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14:paraId="4280ECE4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14:paraId="670CB593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14:paraId="6D9EC4EE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14:paraId="7EF5DA5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14:paraId="38C5390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14:paraId="0128C4A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14:paraId="140C82E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14:paraId="3F076C2E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14:paraId="1ACDFAE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14:paraId="6B1EB446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13F6CB28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14:paraId="7DDC7C65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0E9D17B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14:paraId="3BA4A0FA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14:paraId="35C05F3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30111333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14:paraId="1A1A660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01C977A9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14:paraId="290042B2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14:paraId="0A0B784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14:paraId="75118BC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14:paraId="3D2BA77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14:paraId="4EC50C66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7879826A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14:paraId="688D02C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04B0B09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14:paraId="0974377A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4A80FEE3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14:paraId="51BF33D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2F339B3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14:paraId="69D7437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14:paraId="0244BB1A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21CA79C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6FADF2D9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školske ustanove kao poslovodni voditelj odgovoran je za neovlašteno ugrađivanje videonadzora, kao i za neovlašteno raspolaganje snimkama.</w:t>
      </w:r>
    </w:p>
    <w:p w14:paraId="7F4A6AD6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14:paraId="64F18542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14:paraId="2092160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14:paraId="1F632D2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14:paraId="3AC9317A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19.</w:t>
      </w:r>
    </w:p>
    <w:p w14:paraId="537BE126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14:paraId="527941C0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14:paraId="10DC3F8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6C7D597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14:paraId="1FDEBC2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14:paraId="3EE59A75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0963565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14:paraId="42F52226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14:paraId="512BE904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14:paraId="1C9716C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14:paraId="6B524981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14:paraId="4EDAB8F2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14:paraId="37F60916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14:paraId="74C75D6B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14:paraId="1F57B63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14:paraId="02F5A4C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14:paraId="24BE8556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14:paraId="3C0E0C7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01FFE727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14:paraId="51537B10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0AA501F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14:paraId="774A03F9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6D876915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7ED72DC1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14:paraId="2003514E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14:paraId="3A52F17B" w14:textId="77777777" w:rsidR="00040C91" w:rsidRDefault="00040C91" w:rsidP="00040C91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14:paraId="1B06D4DA" w14:textId="77777777" w:rsidR="00040C91" w:rsidRDefault="00040C91" w:rsidP="00040C91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14:paraId="70206883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14:paraId="26566812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školskoga/domskoga kurikuluma.</w:t>
      </w:r>
    </w:p>
    <w:p w14:paraId="5BE34564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14:paraId="38E9F8C7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02F9AFE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3FDE00F1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14:paraId="42D6F718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4BD22085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14:paraId="57366F1F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14:paraId="5E51EC2D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14:paraId="07DE541E" w14:textId="77777777" w:rsidR="00040C91" w:rsidRDefault="00040C91" w:rsidP="00040C91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14:paraId="774DA73C" w14:textId="77777777" w:rsidR="00040C91" w:rsidRDefault="00040C91" w:rsidP="00040C9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14:paraId="7915ACAB" w14:textId="77777777" w:rsidR="00040C91" w:rsidRDefault="00040C91" w:rsidP="00040C91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14:paraId="4F8E1056" w14:textId="77777777" w:rsidR="00040C91" w:rsidRDefault="00040C91" w:rsidP="00040C91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533-21-13-0006</w:t>
      </w:r>
    </w:p>
    <w:p w14:paraId="18158298" w14:textId="77777777" w:rsidR="00040C91" w:rsidRDefault="00040C91" w:rsidP="00040C91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14:paraId="0C3FC269" w14:textId="77777777" w:rsidR="00040C91" w:rsidRDefault="00040C91" w:rsidP="00040C91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14:paraId="3F7DEBDD" w14:textId="77777777" w:rsidR="00E93638" w:rsidRDefault="00E93638"/>
    <w:sectPr w:rsidR="00E9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91"/>
    <w:rsid w:val="00040C91"/>
    <w:rsid w:val="00E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2283"/>
  <w15:chartTrackingRefBased/>
  <w15:docId w15:val="{3573F51D-F9D4-4EB6-A453-47B0B2B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4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28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703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2022-08-25T12:08:00Z</dcterms:created>
  <dcterms:modified xsi:type="dcterms:W3CDTF">2022-08-25T12:10:00Z</dcterms:modified>
</cp:coreProperties>
</file>